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AFF" w:rsidRDefault="00980F00"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為兼顧產業及照顧人力需求，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勞動部經指揮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中心同意，前於110年11月11日開放移工專案引進，並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要求移工入境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前，必須投保COVID-19醫療保險，以強化防疫工作。因金融監督管理委員會保險局已核准6家醫療保險保單，自110年12月1日起，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移工入境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應先由雇主為其投保COVID-19醫療保險，並將相關投保證明上傳勞動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部入出國移工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機場關懷服務網，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移工始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得入境。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勞動部表示，為避免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因移工確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診，造成雇主負擔龐大住院醫療費用的經濟壓力，金融監督管理委員會保險局已於日前核准富邦產險、國泰世紀產險、兆豐產險、和泰產險、泰安產險、新光產險等6家保險公司的「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特殊傳染性肺炎（COVID-19）住院醫療費用健康保險」及「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特殊傳染性肺炎住院醫療費用團體健康保險」保單，保險期間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為移工入境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日起30日，保險給付額度為新臺幣50萬元，保費約1,200元以下，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移工於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入境發生COVID-19確診收住醫療機構隔離治療時，所需醫療及用藥費用，將由保險公司直接理賠予醫療機構。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勞動部進一步表示，自110年12月1日起入境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之移工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，雇主應於移工入境前至本部入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出國移工機場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關懷服務網站上傳載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有移工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（即被保險人身分）之購買保險證明文件，包括保單、保險理賠申請書、代理投保委任書及雇主切結書等，未投保及上傳投保證明文件者，將無法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安排移工入境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。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勞動部補充，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移工為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被保險人，配合保險作業，由雇主代理投保。為避免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造成移工額外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負擔，保費應由雇主支付，並要求出具切結書同意無償墊付，不得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向移工請求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償還。如嗣後雇主向移工收取保費或自工資中抵扣，已違反「雇主聘僱外國人許可及管理辦法」第43條未全額給付薪資規定，將依《就業服務法》第57條第9款及第67條第1項規定，處以新臺幣6萬元以上至30萬元以下罰鍰，並廢止雇主許可及管制2年不得申請。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相關保險書表的中外文對照多國語言版本，將刊登於本部勞動力發展</w:t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署官網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及跨國勞動力權益維護資訊網站(</w:t>
      </w:r>
      <w:hyperlink r:id="rId4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https://fw.wda.gov.tw/wda-employer/home/index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)，供下載使用。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特殊傳染性肺炎(COVID-19)住院醫療費用健康保險代理投保委任書_(中英文版)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5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https://fwas.wda.gov.tw/upload/download/b0a913c4336f53d5f03e516af7022f6e478e0d4c.pdf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特殊傳染性肺炎(COVID-19)住院醫療費用健康保險代理投保委任書_v6-印尼語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6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https://fwas.wda.gov.tw/upload/download/0a3f54611565550161515b33e83a36a5c941fd20.pdf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特殊傳染性肺炎(COVID-19)住院醫療費用健康保險代理投保委任書_v6-泰語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7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https://fwas.wda.gov.tw/upload/download/105ba9db03ab318dd982f8304e079c4f1f53db43.pdf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特殊傳染性肺炎(COVID-19)住院醫療費用健康保險代理投保委任書_v6-越南語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8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https://fwas.wda.gov.tw/upload/download/0313f0a0ce14d034b0a912967604f1d477711ffa.pdf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特殊傳染性肺炎(COVID-19)住院醫療費用保險理賠申請書(中英文版)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9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https://fwas.wda.gov.tw/upload/download/af7f084834dc7282a3a70d971513202445747994.pdf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特殊傳染性肺炎保險理賠申請書-印尼語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10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https://fwas.wda.gov.tw/upload/download/f66016232973a7054bfbb3e358ed1674fc4c9763.pdf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lastRenderedPageBreak/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特殊傳染性肺炎保險理賠申請書-泰語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11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https://fwas.wda.gov.tw/upload/download/eb65e706eefecbe886e887efa65883d9c583e1f6.pdf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proofErr w:type="gramStart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移工嚴重</w:t>
      </w:r>
      <w:proofErr w:type="gramEnd"/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特殊傳染性肺炎保險理賠申請書-越南語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12" w:history="1">
        <w:r>
          <w:rPr>
            <w:rStyle w:val="a3"/>
            <w:rFonts w:ascii="微軟正黑體" w:eastAsia="微軟正黑體" w:hAnsi="微軟正黑體" w:hint="eastAsia"/>
            <w:color w:val="007BFF"/>
            <w:sz w:val="16"/>
            <w:szCs w:val="16"/>
            <w:u w:val="none"/>
            <w:shd w:val="clear" w:color="auto" w:fill="FFFFFF"/>
          </w:rPr>
          <w:t>https://fwas.wda.gov.tw/upload/download/488f05907647cc2c3c3ca0cccb6c088b09814a62.pdf</w:t>
        </w:r>
      </w:hyperlink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r>
        <w:rPr>
          <w:rFonts w:ascii="微軟正黑體" w:eastAsia="微軟正黑體" w:hAnsi="微軟正黑體" w:hint="eastAsia"/>
          <w:color w:val="212529"/>
          <w:sz w:val="16"/>
          <w:szCs w:val="16"/>
          <w:shd w:val="clear" w:color="auto" w:fill="FFFFFF"/>
        </w:rPr>
        <w:t>切結書（範例）</w:t>
      </w:r>
      <w:r>
        <w:rPr>
          <w:rFonts w:ascii="微軟正黑體" w:eastAsia="微軟正黑體" w:hAnsi="微軟正黑體" w:hint="eastAsia"/>
          <w:color w:val="212529"/>
          <w:sz w:val="16"/>
          <w:szCs w:val="16"/>
        </w:rPr>
        <w:br/>
      </w:r>
      <w:hyperlink r:id="rId13" w:history="1">
        <w:r>
          <w:rPr>
            <w:rStyle w:val="a3"/>
            <w:rFonts w:ascii="微軟正黑體" w:eastAsia="微軟正黑體" w:hAnsi="微軟正黑體" w:hint="eastAsia"/>
            <w:color w:val="0056B3"/>
            <w:sz w:val="16"/>
            <w:szCs w:val="16"/>
            <w:shd w:val="clear" w:color="auto" w:fill="FFFFFF"/>
          </w:rPr>
          <w:t>https://fwas.wda.gov.tw/upload/download/d971b49f756d92725cb3e9ded35cf2ef1c40a30c.pdf</w:t>
        </w:r>
      </w:hyperlink>
    </w:p>
    <w:sectPr w:rsidR="00C27AFF" w:rsidSect="00C27AF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0F00"/>
    <w:rsid w:val="00980F00"/>
    <w:rsid w:val="00C27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AF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0F0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was.wda.gov.tw/upload/download/0313f0a0ce14d034b0a912967604f1d477711ffa.pdf" TargetMode="External"/><Relationship Id="rId13" Type="http://schemas.openxmlformats.org/officeDocument/2006/relationships/hyperlink" Target="https://fwas.wda.gov.tw/upload/download/d971b49f756d92725cb3e9ded35cf2ef1c40a30c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was.wda.gov.tw/upload/download/105ba9db03ab318dd982f8304e079c4f1f53db43.pdf" TargetMode="External"/><Relationship Id="rId12" Type="http://schemas.openxmlformats.org/officeDocument/2006/relationships/hyperlink" Target="https://fwas.wda.gov.tw/upload/download/488f05907647cc2c3c3ca0cccb6c088b09814a62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was.wda.gov.tw/upload/download/0a3f54611565550161515b33e83a36a5c941fd20.pdf" TargetMode="External"/><Relationship Id="rId11" Type="http://schemas.openxmlformats.org/officeDocument/2006/relationships/hyperlink" Target="https://fwas.wda.gov.tw/upload/download/eb65e706eefecbe886e887efa65883d9c583e1f6.pdf" TargetMode="External"/><Relationship Id="rId5" Type="http://schemas.openxmlformats.org/officeDocument/2006/relationships/hyperlink" Target="https://fwas.wda.gov.tw/upload/download/b0a913c4336f53d5f03e516af7022f6e478e0d4c.pd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fwas.wda.gov.tw/upload/download/f66016232973a7054bfbb3e358ed1674fc4c9763.pdf" TargetMode="External"/><Relationship Id="rId4" Type="http://schemas.openxmlformats.org/officeDocument/2006/relationships/hyperlink" Target="https://fw.wda.gov.tw/wda-employer/home/index" TargetMode="External"/><Relationship Id="rId9" Type="http://schemas.openxmlformats.org/officeDocument/2006/relationships/hyperlink" Target="https://fwas.wda.gov.tw/upload/download/af7f084834dc7282a3a70d971513202445747994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paiho-ching</dc:creator>
  <cp:lastModifiedBy>paiho-ching</cp:lastModifiedBy>
  <cp:revision>1</cp:revision>
  <dcterms:created xsi:type="dcterms:W3CDTF">2021-12-10T02:19:00Z</dcterms:created>
  <dcterms:modified xsi:type="dcterms:W3CDTF">2021-12-10T02:19:00Z</dcterms:modified>
</cp:coreProperties>
</file>